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0C6481" w:rsidRDefault="000C6481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Default="00023288" w:rsidP="0090616C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90616C" w:rsidRPr="005470A1">
        <w:rPr>
          <w:rFonts w:ascii="Times New Roman" w:eastAsia="Times New Roman" w:hAnsi="Times New Roman"/>
          <w:sz w:val="24"/>
          <w:szCs w:val="24"/>
        </w:rPr>
        <w:t>01.11.2014</w:t>
      </w:r>
    </w:p>
    <w:p w:rsidR="000C6481" w:rsidRDefault="0026224B" w:rsidP="00275D92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ANUNȚ</w:t>
      </w:r>
      <w:r w:rsidR="00766715">
        <w:rPr>
          <w:rFonts w:ascii="Times New Roman" w:hAnsi="Times New Roman" w:cs="Times New Roman"/>
          <w:b/>
          <w:sz w:val="32"/>
          <w:szCs w:val="24"/>
          <w:lang w:val="ro-RO"/>
        </w:rPr>
        <w:t xml:space="preserve"> DEMARARE CURS</w:t>
      </w:r>
    </w:p>
    <w:p w:rsidR="000C6481" w:rsidRDefault="008848BD" w:rsidP="00310770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 xml:space="preserve">INSTRUCTOR </w:t>
      </w:r>
      <w:r w:rsidR="0012614C">
        <w:rPr>
          <w:rFonts w:ascii="Times New Roman" w:hAnsi="Times New Roman" w:cs="Times New Roman"/>
          <w:b/>
          <w:sz w:val="32"/>
          <w:szCs w:val="24"/>
          <w:lang w:val="ro-RO"/>
        </w:rPr>
        <w:t>AEROBIC-FITNESS</w:t>
      </w:r>
    </w:p>
    <w:p w:rsidR="00B35333" w:rsidRDefault="00B35333" w:rsidP="003107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Pr="004244C4" w:rsidRDefault="00FE2EAD" w:rsidP="00A64D10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44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de Vest din Timişoara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, cu sediul în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Bulevardul Vasile Pârvan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 nr.4,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Timişoara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vă invită să participați la proces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ul de selecție a participantelor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la cursul de formare profesională,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12614C">
        <w:rPr>
          <w:rFonts w:ascii="Times New Roman" w:hAnsi="Times New Roman" w:cs="Times New Roman"/>
          <w:b/>
          <w:sz w:val="24"/>
          <w:szCs w:val="24"/>
          <w:lang w:val="ro-RO"/>
        </w:rPr>
        <w:t>Instructor aerobic-fitness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>, organizat în cadrul proiectului cofinanțat din Fondul Social European, Programul Operațional</w:t>
      </w:r>
      <w:r w:rsidR="008E750C">
        <w:rPr>
          <w:rFonts w:ascii="Times New Roman" w:hAnsi="Times New Roman" w:cs="Times New Roman"/>
          <w:sz w:val="24"/>
          <w:szCs w:val="24"/>
          <w:lang w:val="ro-RO"/>
        </w:rPr>
        <w:t xml:space="preserve"> Sectorial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Dezvoltarea Resurselor Umane (POSDRU) 2007-2013, </w:t>
      </w:r>
      <w:r w:rsidR="00FD5399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„Formarea profesională - cheia pentru dezvoltarea în carieră și un acces egal pe piața muncii”.</w:t>
      </w:r>
    </w:p>
    <w:p w:rsidR="001B3574" w:rsidRDefault="00F56B6B" w:rsidP="001B357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Obiectivul principal al acestei acțiuni constă în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formarea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profesională a 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>unui număr de</w:t>
      </w:r>
      <w:r w:rsidR="00B3533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9061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femei, din 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regiunea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de Vest a ţării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3574" w:rsidRPr="001B32B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 vederea îmbunătățirii competențelor și abilităților profesionale și de obținere</w:t>
      </w:r>
      <w:r w:rsidR="00724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>a unei calificări corelată cu cerințele actuale ale pieței muncii, fapt ce va conduce la menținerea acestora în câmpul muncii și la creșterea pe termen lung a ocupării la nivelul acestei regiuni.</w:t>
      </w:r>
    </w:p>
    <w:p w:rsidR="007C46EC" w:rsidRPr="0090616C" w:rsidRDefault="007C46EC" w:rsidP="009061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Cursul </w:t>
      </w:r>
      <w:r w:rsidR="00303409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8848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Instructor </w:t>
      </w:r>
      <w:r w:rsidR="0012614C">
        <w:rPr>
          <w:rFonts w:ascii="Times New Roman" w:hAnsi="Times New Roman" w:cs="Times New Roman"/>
          <w:b/>
          <w:sz w:val="24"/>
          <w:szCs w:val="24"/>
          <w:lang w:val="ro-RO"/>
        </w:rPr>
        <w:t>aerobic-fitness</w:t>
      </w:r>
      <w:r w:rsidR="00275D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>(nivel 3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2614C" w:rsidRPr="0012614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cod COR </w:t>
      </w:r>
      <w:r w:rsidR="0012614C" w:rsidRPr="0012614C">
        <w:rPr>
          <w:rFonts w:ascii="Times New Roman" w:hAnsi="Times New Roman" w:cs="Times New Roman"/>
          <w:b/>
          <w:bCs/>
          <w:sz w:val="24"/>
          <w:szCs w:val="24"/>
        </w:rPr>
        <w:t>342304</w:t>
      </w:r>
      <w:r w:rsidR="00F166B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32BB" w:rsidRPr="001B32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va demara în data de </w:t>
      </w:r>
      <w:r w:rsidR="00724F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0616C" w:rsidRPr="005470A1">
        <w:rPr>
          <w:rFonts w:ascii="Times New Roman" w:eastAsia="Times New Roman" w:hAnsi="Times New Roman"/>
          <w:sz w:val="24"/>
          <w:szCs w:val="24"/>
        </w:rPr>
        <w:t>13.01.2015</w:t>
      </w:r>
      <w:r w:rsidR="00724F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B32BB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va desfășura pe o perioadă de </w:t>
      </w:r>
      <w:r w:rsidR="00B353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luni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 xml:space="preserve"> (108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2F262B">
        <w:rPr>
          <w:rFonts w:ascii="Times New Roman" w:hAnsi="Times New Roman" w:cs="Times New Roman"/>
          <w:sz w:val="24"/>
          <w:szCs w:val="24"/>
          <w:lang w:val="ro-RO"/>
        </w:rPr>
        <w:t xml:space="preserve"> ore</w:t>
      </w:r>
      <w:r>
        <w:rPr>
          <w:rFonts w:ascii="Times New Roman" w:hAnsi="Times New Roman" w:cs="Times New Roman"/>
          <w:sz w:val="24"/>
          <w:szCs w:val="24"/>
          <w:lang w:val="ro-RO"/>
        </w:rPr>
        <w:t>),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din care 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360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de ore reprezintă partea teoretică și 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720</w:t>
      </w:r>
      <w:r w:rsidR="002051A8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de ore cea practică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iar în urma finalizării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acestuia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va obține o diplomă de calificare recunoscută de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către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Autoritatea Națională 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pentru Calificări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grupul țintă beneficiind de o </w:t>
      </w:r>
      <w:r w:rsidR="007831B7">
        <w:rPr>
          <w:rFonts w:ascii="Times New Roman" w:hAnsi="Times New Roman" w:cs="Times New Roman"/>
          <w:sz w:val="24"/>
          <w:szCs w:val="24"/>
          <w:lang w:val="ro-RO"/>
        </w:rPr>
        <w:t xml:space="preserve">subvenție lunară în valoare de </w:t>
      </w:r>
      <w:r w:rsidR="007831B7" w:rsidRPr="002051A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00 lei/lună/participantă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D52DA" w:rsidRPr="009544B5" w:rsidRDefault="00DD52DA" w:rsidP="00DD52D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1D85">
        <w:rPr>
          <w:rFonts w:ascii="Times New Roman" w:hAnsi="Times New Roman" w:cs="Times New Roman"/>
          <w:b/>
          <w:sz w:val="24"/>
          <w:szCs w:val="24"/>
          <w:lang w:val="ro-RO"/>
        </w:rPr>
        <w:t>Modalitățile de preînscriere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cursul</w:t>
      </w:r>
      <w:r w:rsidR="00911FA9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8848BD" w:rsidRPr="008848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2614C">
        <w:rPr>
          <w:rFonts w:ascii="Times New Roman" w:hAnsi="Times New Roman" w:cs="Times New Roman"/>
          <w:b/>
          <w:sz w:val="24"/>
          <w:szCs w:val="24"/>
          <w:lang w:val="ro-RO"/>
        </w:rPr>
        <w:t>Instructor aerobic-fitness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275D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 prezintă în cele ce urmează:</w:t>
      </w:r>
    </w:p>
    <w:p w:rsidR="00DD52DA" w:rsidRDefault="002F262B" w:rsidP="00DD52DA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completarea de către </w:t>
      </w:r>
      <w:r w:rsidR="00DD52DA">
        <w:rPr>
          <w:rFonts w:ascii="Times New Roman" w:hAnsi="Times New Roman" w:cs="Times New Roman"/>
          <w:sz w:val="24"/>
          <w:szCs w:val="24"/>
          <w:lang w:val="ro-RO"/>
        </w:rPr>
        <w:t>persoanele inte</w:t>
      </w:r>
      <w:r w:rsidR="004E5C4E">
        <w:rPr>
          <w:rFonts w:ascii="Times New Roman" w:hAnsi="Times New Roman" w:cs="Times New Roman"/>
          <w:sz w:val="24"/>
          <w:szCs w:val="24"/>
          <w:lang w:val="ro-RO"/>
        </w:rPr>
        <w:t>resate să participe la cursul</w:t>
      </w:r>
      <w:r w:rsidR="00DD52DA">
        <w:rPr>
          <w:rFonts w:ascii="Times New Roman" w:hAnsi="Times New Roman" w:cs="Times New Roman"/>
          <w:sz w:val="24"/>
          <w:szCs w:val="24"/>
          <w:lang w:val="ro-RO"/>
        </w:rPr>
        <w:t xml:space="preserve"> de FPC a Chestionarelor de interes și motivațional, în carul sesiunilor de informare realizate </w:t>
      </w:r>
      <w:r w:rsidR="00DD52DA">
        <w:rPr>
          <w:rFonts w:ascii="Times New Roman" w:hAnsi="Times New Roman" w:cs="Times New Roman"/>
          <w:sz w:val="24"/>
          <w:szCs w:val="24"/>
          <w:lang w:val="ro-RO"/>
        </w:rPr>
        <w:lastRenderedPageBreak/>
        <w:t>de către experții responsabili la sediul potențialilor furnizori de grup țintă (agenți economici, instituții de învățământ superior etc.);</w:t>
      </w:r>
    </w:p>
    <w:p w:rsidR="00DD52DA" w:rsidRDefault="00DD52DA" w:rsidP="00DD52DA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completarea de către persoanele interesate să participe la cursurile de FPC a Chestionarelor de interes și motivațional, la sediul Universității </w:t>
      </w:r>
      <w:r w:rsidR="002051A8">
        <w:rPr>
          <w:rFonts w:ascii="Times New Roman" w:hAnsi="Times New Roman" w:cs="Times New Roman"/>
          <w:sz w:val="24"/>
          <w:szCs w:val="24"/>
          <w:lang w:val="ro-RO"/>
        </w:rPr>
        <w:t>de Vest din Timişoara</w:t>
      </w:r>
      <w:r w:rsidR="00C7457F">
        <w:rPr>
          <w:rFonts w:ascii="Times New Roman" w:hAnsi="Times New Roman" w:cs="Times New Roman"/>
          <w:sz w:val="24"/>
          <w:szCs w:val="24"/>
        </w:rPr>
        <w:t>;</w:t>
      </w:r>
    </w:p>
    <w:p w:rsidR="00DD52DA" w:rsidRDefault="00DD52DA" w:rsidP="00DD52DA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D4A">
        <w:rPr>
          <w:rFonts w:ascii="Times New Roman" w:hAnsi="Times New Roman" w:cs="Times New Roman"/>
          <w:sz w:val="24"/>
          <w:szCs w:val="24"/>
          <w:lang w:val="ro-RO"/>
        </w:rPr>
        <w:t>completarea și transmiterea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de către persoanele interesate să participe la cursurile de FPC, </w:t>
      </w:r>
      <w:r w:rsidRPr="00717B84">
        <w:rPr>
          <w:rFonts w:ascii="Times New Roman" w:hAnsi="Times New Roman" w:cs="Times New Roman"/>
          <w:sz w:val="24"/>
          <w:szCs w:val="24"/>
          <w:lang w:val="ro-RO"/>
        </w:rPr>
        <w:t>a Formularului de preînscriere la cursuri, disponibil pe site-ul proiectului (</w:t>
      </w:r>
      <w:r w:rsidR="0094031A">
        <w:fldChar w:fldCharType="begin"/>
      </w:r>
      <w:r w:rsidR="0094031A">
        <w:instrText>HYPERLINK "http://www.accesegal.upb.ro"</w:instrText>
      </w:r>
      <w:r w:rsidR="0094031A">
        <w:fldChar w:fldCharType="separate"/>
      </w:r>
      <w:r w:rsidRPr="004D623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http://www.accesegal.upb.ro</w:t>
      </w:r>
      <w:r w:rsidR="0094031A">
        <w:fldChar w:fldCharType="end"/>
      </w:r>
      <w:r w:rsidRPr="00717B84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90616C" w:rsidRDefault="00303409" w:rsidP="0090616C">
      <w:pPr>
        <w:spacing w:after="12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limită pentru preînscriere </w:t>
      </w:r>
      <w:r w:rsidR="007B27CF" w:rsidRPr="007B27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este </w:t>
      </w:r>
      <w:r w:rsidR="0090616C" w:rsidRPr="005470A1">
        <w:rPr>
          <w:rFonts w:ascii="Times New Roman" w:eastAsia="Times New Roman" w:hAnsi="Times New Roman"/>
          <w:sz w:val="24"/>
          <w:szCs w:val="24"/>
        </w:rPr>
        <w:t>28.11.2014</w:t>
      </w:r>
      <w:r w:rsidR="0090616C">
        <w:rPr>
          <w:rFonts w:ascii="Times New Roman" w:eastAsia="Times New Roman" w:hAnsi="Times New Roman"/>
          <w:sz w:val="24"/>
          <w:szCs w:val="24"/>
        </w:rPr>
        <w:t>.</w:t>
      </w:r>
    </w:p>
    <w:p w:rsidR="001239C5" w:rsidRDefault="001239C5" w:rsidP="0090616C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afara criteriului referitor la gen, </w:t>
      </w:r>
      <w:r w:rsidRPr="001239C5">
        <w:rPr>
          <w:rFonts w:ascii="Times New Roman" w:hAnsi="Times New Roman" w:cs="Times New Roman"/>
          <w:b/>
          <w:sz w:val="24"/>
          <w:szCs w:val="24"/>
          <w:lang w:val="ro-RO"/>
        </w:rPr>
        <w:t>criteriile de eligibilitate în etapa de preînscriere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prezintă în cele ce urmează:</w:t>
      </w:r>
    </w:p>
    <w:p w:rsidR="00766715" w:rsidRDefault="001239C5" w:rsidP="00766715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44B5">
        <w:rPr>
          <w:rFonts w:ascii="Times New Roman" w:hAnsi="Times New Roman" w:cs="Times New Roman"/>
          <w:sz w:val="24"/>
          <w:szCs w:val="24"/>
          <w:lang w:val="ro-RO"/>
        </w:rPr>
        <w:t>asumarea de către persoanele in</w:t>
      </w:r>
      <w:r w:rsidR="00552BE6">
        <w:rPr>
          <w:rFonts w:ascii="Times New Roman" w:hAnsi="Times New Roman" w:cs="Times New Roman"/>
          <w:sz w:val="24"/>
          <w:szCs w:val="24"/>
          <w:lang w:val="ro-RO"/>
        </w:rPr>
        <w:t>teresate să participe la acest curs</w:t>
      </w:r>
      <w:r w:rsidRPr="009544B5">
        <w:rPr>
          <w:rFonts w:ascii="Times New Roman" w:hAnsi="Times New Roman" w:cs="Times New Roman"/>
          <w:sz w:val="24"/>
          <w:szCs w:val="24"/>
          <w:lang w:val="ro-RO"/>
        </w:rPr>
        <w:t>, prin completarea chestionarelor/formularelor, a apartenenței 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8444ED">
        <w:rPr>
          <w:rFonts w:ascii="Times New Roman" w:hAnsi="Times New Roman" w:cs="Times New Roman"/>
          <w:sz w:val="24"/>
          <w:szCs w:val="24"/>
          <w:lang w:val="ro-RO"/>
        </w:rPr>
        <w:t xml:space="preserve">regiunea </w:t>
      </w:r>
      <w:r w:rsidR="00C7457F">
        <w:rPr>
          <w:rFonts w:ascii="Times New Roman" w:hAnsi="Times New Roman" w:cs="Times New Roman"/>
          <w:sz w:val="24"/>
          <w:szCs w:val="24"/>
          <w:lang w:val="ro-RO"/>
        </w:rPr>
        <w:t>de Vest</w:t>
      </w:r>
      <w:r w:rsidR="00162C07">
        <w:rPr>
          <w:rFonts w:ascii="Times New Roman" w:hAnsi="Times New Roman" w:cs="Times New Roman"/>
          <w:sz w:val="24"/>
          <w:szCs w:val="24"/>
          <w:lang w:val="ro-RO"/>
        </w:rPr>
        <w:t>, Nord-Vest, Est şi Bucureşti-Ilfov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35333" w:rsidRPr="00B35333" w:rsidRDefault="00766715" w:rsidP="00B35333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6715">
        <w:rPr>
          <w:rFonts w:ascii="Times New Roman" w:hAnsi="Times New Roman"/>
          <w:sz w:val="24"/>
          <w:szCs w:val="24"/>
          <w:lang w:val="ro-RO"/>
        </w:rPr>
        <w:t>finalizarea învățământului minim obligatoriu, aspect asumat prin completarea chestionarelor/formularelor de către persoanele interesate să participe la cursuri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766715" w:rsidRDefault="00766715" w:rsidP="00766715">
      <w:pPr>
        <w:pStyle w:val="ListParagraph"/>
        <w:spacing w:after="120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35333" w:rsidRPr="00B35333" w:rsidRDefault="00B35333" w:rsidP="00B3533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333">
        <w:rPr>
          <w:rFonts w:ascii="Times New Roman" w:hAnsi="Times New Roman" w:cs="Times New Roman"/>
          <w:sz w:val="24"/>
          <w:szCs w:val="24"/>
          <w:lang w:val="ro-RO"/>
        </w:rPr>
        <w:t xml:space="preserve">În afara criteriului referitor la gen, </w:t>
      </w:r>
      <w:r w:rsidRPr="00B35333">
        <w:rPr>
          <w:rFonts w:ascii="Times New Roman" w:hAnsi="Times New Roman" w:cs="Times New Roman"/>
          <w:bCs/>
          <w:sz w:val="24"/>
          <w:szCs w:val="24"/>
          <w:lang w:val="ro-RO"/>
        </w:rPr>
        <w:t>criteriile de eligibilitate în etapa de preînscriere</w:t>
      </w:r>
      <w:r w:rsidRPr="00B35333">
        <w:rPr>
          <w:rFonts w:ascii="Times New Roman" w:hAnsi="Times New Roman" w:cs="Times New Roman"/>
          <w:sz w:val="24"/>
          <w:szCs w:val="24"/>
          <w:lang w:val="ro-RO"/>
        </w:rPr>
        <w:t xml:space="preserve"> se prezintă în cele ce urmează:</w:t>
      </w:r>
    </w:p>
    <w:p w:rsidR="00B35333" w:rsidRPr="00B35333" w:rsidRDefault="00B35333" w:rsidP="00B35333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333">
        <w:rPr>
          <w:rFonts w:ascii="Times New Roman" w:hAnsi="Times New Roman" w:cs="Times New Roman"/>
          <w:sz w:val="24"/>
          <w:szCs w:val="24"/>
          <w:lang w:val="ro-RO"/>
        </w:rPr>
        <w:t>asumarea de către persoanele interesate să participe la acest curs, prin completarea chestionarelor/formularelor, a apartene</w:t>
      </w:r>
      <w:r>
        <w:rPr>
          <w:rFonts w:ascii="Times New Roman" w:hAnsi="Times New Roman" w:cs="Times New Roman"/>
          <w:sz w:val="24"/>
          <w:szCs w:val="24"/>
          <w:lang w:val="ro-RO"/>
        </w:rPr>
        <w:t>nței la regiunea Vest</w:t>
      </w:r>
      <w:r w:rsidR="00162C07">
        <w:rPr>
          <w:rFonts w:ascii="Times New Roman" w:hAnsi="Times New Roman" w:cs="Times New Roman"/>
          <w:sz w:val="24"/>
          <w:szCs w:val="24"/>
          <w:lang w:val="ro-RO"/>
        </w:rPr>
        <w:t>, Nord-Vest, Est şi Bucureşti-Ilfov</w:t>
      </w:r>
      <w:r w:rsidRPr="00B353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35333" w:rsidRPr="00B35333" w:rsidRDefault="00B35333" w:rsidP="00B35333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333">
        <w:rPr>
          <w:rFonts w:ascii="Times New Roman" w:hAnsi="Times New Roman" w:cs="Times New Roman"/>
          <w:sz w:val="24"/>
          <w:szCs w:val="24"/>
          <w:lang w:val="ro-RO"/>
        </w:rPr>
        <w:t>finalizarea învățământului minim obligatoriu, aspect asumat prin completarea chestionarelor/formularelor de către persoanele interesate să participe la cursuri.</w:t>
      </w:r>
    </w:p>
    <w:p w:rsidR="00B35333" w:rsidRDefault="00B35333" w:rsidP="00766715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0616C" w:rsidRDefault="00766715" w:rsidP="00E03814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67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Publicarea </w:t>
      </w:r>
      <w:r w:rsidR="004F22FC" w:rsidRPr="00766715">
        <w:rPr>
          <w:rFonts w:ascii="Times New Roman" w:hAnsi="Times New Roman" w:cs="Times New Roman"/>
          <w:b/>
          <w:sz w:val="24"/>
          <w:szCs w:val="24"/>
          <w:lang w:val="ro-RO"/>
        </w:rPr>
        <w:t>rezultatelor procesului de preînscriere</w:t>
      </w:r>
      <w:r w:rsidR="004F22FC" w:rsidRPr="00766715">
        <w:rPr>
          <w:rFonts w:ascii="Times New Roman" w:hAnsi="Times New Roman" w:cs="Times New Roman"/>
          <w:sz w:val="24"/>
          <w:szCs w:val="24"/>
          <w:lang w:val="ro-RO"/>
        </w:rPr>
        <w:t xml:space="preserve"> la cursuri </w:t>
      </w:r>
      <w:r w:rsidRPr="00766715">
        <w:rPr>
          <w:rFonts w:ascii="Times New Roman" w:hAnsi="Times New Roman" w:cs="Times New Roman"/>
          <w:sz w:val="24"/>
          <w:szCs w:val="24"/>
          <w:lang w:val="ro-RO"/>
        </w:rPr>
        <w:t>se va face</w:t>
      </w:r>
      <w:r w:rsidR="004F22FC" w:rsidRPr="00766715">
        <w:rPr>
          <w:rFonts w:ascii="Times New Roman" w:hAnsi="Times New Roman" w:cs="Times New Roman"/>
          <w:sz w:val="24"/>
          <w:szCs w:val="24"/>
          <w:lang w:val="ro-RO"/>
        </w:rPr>
        <w:t xml:space="preserve"> în data de </w:t>
      </w:r>
      <w:r w:rsidR="0090616C" w:rsidRPr="005470A1">
        <w:rPr>
          <w:rFonts w:ascii="Times New Roman" w:eastAsia="Times New Roman" w:hAnsi="Times New Roman"/>
          <w:sz w:val="24"/>
          <w:szCs w:val="24"/>
        </w:rPr>
        <w:t>04.12.2014</w:t>
      </w:r>
      <w:r w:rsidR="0090616C">
        <w:rPr>
          <w:rFonts w:ascii="Times New Roman" w:eastAsia="Times New Roman" w:hAnsi="Times New Roman"/>
          <w:sz w:val="24"/>
          <w:szCs w:val="24"/>
        </w:rPr>
        <w:t>.</w:t>
      </w:r>
    </w:p>
    <w:p w:rsidR="00E03814" w:rsidRPr="00380CC4" w:rsidRDefault="00E03814" w:rsidP="00E0381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0CC4">
        <w:rPr>
          <w:rFonts w:ascii="Times New Roman" w:hAnsi="Times New Roman" w:cs="Times New Roman"/>
          <w:sz w:val="24"/>
          <w:szCs w:val="24"/>
          <w:lang w:val="ro-RO"/>
        </w:rPr>
        <w:t>Pentru mai multe informații puteți contacta persoanele responsabile: Andrei Lază</w:t>
      </w:r>
      <w:r w:rsidRPr="00380CC4">
        <w:rPr>
          <w:rFonts w:ascii="Times New Roman" w:hAnsi="Times New Roman" w:cs="Times New Roman"/>
          <w:sz w:val="24"/>
          <w:szCs w:val="24"/>
        </w:rPr>
        <w:t>r</w:t>
      </w:r>
      <w:r w:rsidRPr="00380CC4">
        <w:rPr>
          <w:rFonts w:ascii="Times New Roman" w:hAnsi="Times New Roman" w:cs="Times New Roman"/>
          <w:sz w:val="24"/>
          <w:szCs w:val="24"/>
          <w:lang w:val="ro-RO"/>
        </w:rPr>
        <w:t>, tel. 07261185</w:t>
      </w: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r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380C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80CC4">
          <w:rPr>
            <w:rStyle w:val="Hyperlink"/>
            <w:rFonts w:ascii="Times New Roman" w:hAnsi="Times New Roman" w:cs="Times New Roman"/>
            <w:sz w:val="24"/>
            <w:szCs w:val="24"/>
          </w:rPr>
          <w:t>andrei.lazar@e-uvt.ro</w:t>
        </w:r>
      </w:hyperlink>
      <w:r w:rsidRPr="00380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CC4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Pr="003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C4">
        <w:rPr>
          <w:rFonts w:ascii="Times New Roman" w:hAnsi="Times New Roman" w:cs="Times New Roman"/>
          <w:sz w:val="24"/>
          <w:szCs w:val="24"/>
        </w:rPr>
        <w:t>Dragotesc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andra.dragotesc@e-uvt.ro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B6B" w:rsidRDefault="00F56B6B" w:rsidP="00E0381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56B6B" w:rsidSect="000C648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45" w:rsidRDefault="00073845" w:rsidP="000C6481">
      <w:pPr>
        <w:spacing w:after="0" w:line="240" w:lineRule="auto"/>
      </w:pPr>
      <w:r>
        <w:separator/>
      </w:r>
    </w:p>
  </w:endnote>
  <w:endnote w:type="continuationSeparator" w:id="0">
    <w:p w:rsidR="00073845" w:rsidRDefault="00073845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94031A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162C07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45" w:rsidRDefault="00073845" w:rsidP="000C6481">
      <w:pPr>
        <w:spacing w:after="0" w:line="240" w:lineRule="auto"/>
      </w:pPr>
      <w:r>
        <w:separator/>
      </w:r>
    </w:p>
  </w:footnote>
  <w:footnote w:type="continuationSeparator" w:id="0">
    <w:p w:rsidR="00073845" w:rsidRDefault="00073845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73845"/>
    <w:rsid w:val="0007697C"/>
    <w:rsid w:val="000C6481"/>
    <w:rsid w:val="001239C5"/>
    <w:rsid w:val="0012614C"/>
    <w:rsid w:val="0013268B"/>
    <w:rsid w:val="00146FBD"/>
    <w:rsid w:val="00162C07"/>
    <w:rsid w:val="00171095"/>
    <w:rsid w:val="001A757F"/>
    <w:rsid w:val="001B32BB"/>
    <w:rsid w:val="001B3574"/>
    <w:rsid w:val="002051A8"/>
    <w:rsid w:val="002130CD"/>
    <w:rsid w:val="00255A10"/>
    <w:rsid w:val="0026224B"/>
    <w:rsid w:val="00275D92"/>
    <w:rsid w:val="002F262B"/>
    <w:rsid w:val="002F5C18"/>
    <w:rsid w:val="00303409"/>
    <w:rsid w:val="00310770"/>
    <w:rsid w:val="00320D92"/>
    <w:rsid w:val="00345674"/>
    <w:rsid w:val="003576E3"/>
    <w:rsid w:val="004244C4"/>
    <w:rsid w:val="00463613"/>
    <w:rsid w:val="004B593A"/>
    <w:rsid w:val="004D3CE4"/>
    <w:rsid w:val="004E5C4E"/>
    <w:rsid w:val="004F088B"/>
    <w:rsid w:val="004F22FC"/>
    <w:rsid w:val="00506D93"/>
    <w:rsid w:val="00552BE6"/>
    <w:rsid w:val="005A6280"/>
    <w:rsid w:val="006239FE"/>
    <w:rsid w:val="00655C34"/>
    <w:rsid w:val="0071296E"/>
    <w:rsid w:val="007136EF"/>
    <w:rsid w:val="00724FE4"/>
    <w:rsid w:val="00766715"/>
    <w:rsid w:val="0077766A"/>
    <w:rsid w:val="007831B7"/>
    <w:rsid w:val="007B27CF"/>
    <w:rsid w:val="007C00ED"/>
    <w:rsid w:val="007C2A8D"/>
    <w:rsid w:val="007C3F73"/>
    <w:rsid w:val="007C46EC"/>
    <w:rsid w:val="00803846"/>
    <w:rsid w:val="00811137"/>
    <w:rsid w:val="008226E6"/>
    <w:rsid w:val="00843FDD"/>
    <w:rsid w:val="008444ED"/>
    <w:rsid w:val="00853303"/>
    <w:rsid w:val="008848BD"/>
    <w:rsid w:val="008B231C"/>
    <w:rsid w:val="008D3A09"/>
    <w:rsid w:val="008E750C"/>
    <w:rsid w:val="008F77BC"/>
    <w:rsid w:val="0090616C"/>
    <w:rsid w:val="00911FA9"/>
    <w:rsid w:val="0094031A"/>
    <w:rsid w:val="00A231F7"/>
    <w:rsid w:val="00A3479A"/>
    <w:rsid w:val="00A64D10"/>
    <w:rsid w:val="00A65489"/>
    <w:rsid w:val="00B3200A"/>
    <w:rsid w:val="00B35333"/>
    <w:rsid w:val="00B67790"/>
    <w:rsid w:val="00BA7AC5"/>
    <w:rsid w:val="00BD08AD"/>
    <w:rsid w:val="00C34F7F"/>
    <w:rsid w:val="00C63B38"/>
    <w:rsid w:val="00C67F78"/>
    <w:rsid w:val="00C7457F"/>
    <w:rsid w:val="00C756A5"/>
    <w:rsid w:val="00C77F4D"/>
    <w:rsid w:val="00CA3A50"/>
    <w:rsid w:val="00CC5369"/>
    <w:rsid w:val="00D047A0"/>
    <w:rsid w:val="00D10BAE"/>
    <w:rsid w:val="00D12CFB"/>
    <w:rsid w:val="00D30ADA"/>
    <w:rsid w:val="00DD52DA"/>
    <w:rsid w:val="00E03814"/>
    <w:rsid w:val="00E11D85"/>
    <w:rsid w:val="00E14BA8"/>
    <w:rsid w:val="00E433FA"/>
    <w:rsid w:val="00E63CBD"/>
    <w:rsid w:val="00F00F7D"/>
    <w:rsid w:val="00F166B2"/>
    <w:rsid w:val="00F2616B"/>
    <w:rsid w:val="00F56B6B"/>
    <w:rsid w:val="00F74571"/>
    <w:rsid w:val="00FC620E"/>
    <w:rsid w:val="00FD5399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lazar@e-uv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a.dragotesc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9C5A9-1CB9-46C4-A6AE-CAB912C9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7</cp:revision>
  <dcterms:created xsi:type="dcterms:W3CDTF">2015-01-05T11:47:00Z</dcterms:created>
  <dcterms:modified xsi:type="dcterms:W3CDTF">2015-02-03T08:53:00Z</dcterms:modified>
</cp:coreProperties>
</file>